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4C2E18" w:rsidTr="00F85E6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C2E18" w:rsidTr="00F85E6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Siyaset 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sikolojisi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92E4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14404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144046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4C2E1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CF3661" w:rsidP="00CF36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Bu dersin amacı; psikoloji biliminin temel özelliklerini ve genel kavramlarını ortaya koymak; ve bu bağlamda toplum-psikoloji, kitle psikolojisi, siyaset ve psikoloji,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siyasal yabancılaşma konuları hakkında öğrenciyi yetkin kılmaktadır.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26895" w:rsidRDefault="007B154B" w:rsidP="0042689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E1719"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5" w:rsidRPr="00426895" w:rsidRDefault="00426895" w:rsidP="0042689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 xml:space="preserve">Siyaset Psikolojisi disiplininin temel ilkelerini öğrenir. </w:t>
            </w:r>
          </w:p>
          <w:p w:rsidR="00C2379B" w:rsidRPr="001B2146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Psikolojinin, siyasal tutum ve davranışları</w:t>
            </w:r>
            <w:r w:rsidR="00426895" w:rsidRPr="001B2146">
              <w:rPr>
                <w:rFonts w:ascii="Times New Roman" w:hAnsi="Times New Roman" w:cs="Times New Roman"/>
                <w:sz w:val="19"/>
                <w:szCs w:val="19"/>
              </w:rPr>
              <w:t>n belirlenmesindeki etkinliğini</w:t>
            </w:r>
            <w:r w:rsidR="001B2146" w:rsidRPr="001B214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Devlet yönetiminde halk psikolojisini 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Halkın iktidar ile kurduğu ilişkinin psikolojik temellerini kavrar.</w:t>
            </w:r>
          </w:p>
          <w:p w:rsidR="007B154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Siyasal güncel gelişmeleri toplumsal psikoloji açısından analiz etmeyi kavrar.</w:t>
            </w:r>
          </w:p>
        </w:tc>
      </w:tr>
      <w:tr w:rsidR="00EE1719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Kamuoyu, tutumlar, siyasal yabancılaşma siyasal etkinlik duygusu, kişilik ve siyaset, inanç tutarlığı ve ideoloji, liderlik ve kitle, etkileyici iletişim modelleri konuları ele alınacaktır.</w:t>
            </w:r>
          </w:p>
        </w:tc>
      </w:tr>
      <w:tr w:rsidR="00EE1719" w:rsidRPr="004C2E18" w:rsidTr="00F85E65">
        <w:trPr>
          <w:gridAfter w:val="1"/>
          <w:wAfter w:w="17" w:type="dxa"/>
          <w:trHeight w:val="18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E1719" w:rsidRPr="004C2E18" w:rsidTr="00A0373A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Psikolojisinin Konusu ve özellikleri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Temel Kavramlar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Tutumlar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Toplumsal Etmenler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Toplumsallaşma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Katılım ve Psikolojik Etkenler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281570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281570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281570"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Kişilik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İnanç Tutarlılığı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Yabancılaşma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Etkileyici İletişim ve Tutum Değişikliği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Kitle İletişim Araçları ve Kamuoyu 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Kitle İletişim araçları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E1719" w:rsidRPr="004C2E1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Devlet, siyasal iktidar ve siyasal sistem ilişkisi ile bireylerin ve toplumun söz konusu olgularla psikolojik temelde kurduğu ilişki konusunda yeterlilik sağlar.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E1719" w:rsidRPr="004C2E1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Alkan, T.; Ergil, D., (1980).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Siyaset Psikolojisi,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Turhan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Çevik, A., (2010).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Politik Psikoloji,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Dost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Bilgin, N., (2005).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Siyaset ve İnsan: Siyaset </w:t>
            </w:r>
            <w:r w:rsidR="00281570"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sikolojisi Yazıları,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  <w:p w:rsidR="00EE1719" w:rsidRPr="004C2E18" w:rsidRDefault="00EE1719" w:rsidP="008F0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Milburn, M., (1998).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Sosyal Psikolojik Açıdan Kamuoyu ve Siyaset.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Ankara: İmge Kitabevi.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E1719" w:rsidRPr="004C2E1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2E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p w:rsidR="00281570" w:rsidRPr="004C2E18" w:rsidRDefault="00281570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Pr="004C2E18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281570" w:rsidRPr="004C2E18" w:rsidTr="006B2E32">
        <w:trPr>
          <w:trHeight w:val="312"/>
        </w:trPr>
        <w:tc>
          <w:tcPr>
            <w:tcW w:w="0" w:type="auto"/>
            <w:gridSpan w:val="19"/>
            <w:vAlign w:val="center"/>
          </w:tcPr>
          <w:p w:rsidR="00281570" w:rsidRPr="004C2E18" w:rsidRDefault="00281570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  <w:vAlign w:val="center"/>
          </w:tcPr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4C2E1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4C2E1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C2E18" w:rsidTr="0028157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4C2E18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2E1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38" w:type="dxa"/>
        <w:tblLayout w:type="fixed"/>
        <w:tblLook w:val="04A0" w:firstRow="1" w:lastRow="0" w:firstColumn="1" w:lastColumn="0" w:noHBand="0" w:noVBand="1"/>
      </w:tblPr>
      <w:tblGrid>
        <w:gridCol w:w="2128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0351C2" w:rsidRPr="004C2E18" w:rsidTr="00F85E65">
        <w:trPr>
          <w:trHeight w:val="400"/>
        </w:trPr>
        <w:tc>
          <w:tcPr>
            <w:tcW w:w="2128" w:type="dxa"/>
            <w:vAlign w:val="center"/>
          </w:tcPr>
          <w:p w:rsidR="000351C2" w:rsidRPr="004C2E18" w:rsidRDefault="000351C2" w:rsidP="00F85E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4C2E18" w:rsidTr="00F85E65">
        <w:trPr>
          <w:trHeight w:val="361"/>
        </w:trPr>
        <w:tc>
          <w:tcPr>
            <w:tcW w:w="2128" w:type="dxa"/>
            <w:vAlign w:val="center"/>
          </w:tcPr>
          <w:p w:rsidR="000351C2" w:rsidRPr="004C2E18" w:rsidRDefault="005F768F" w:rsidP="00F85E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4C2E1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4C2E1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092E41"/>
    <w:rsid w:val="00131900"/>
    <w:rsid w:val="00144046"/>
    <w:rsid w:val="00177E8F"/>
    <w:rsid w:val="001B2146"/>
    <w:rsid w:val="00281570"/>
    <w:rsid w:val="002E22BA"/>
    <w:rsid w:val="002F3015"/>
    <w:rsid w:val="00426895"/>
    <w:rsid w:val="004C2E18"/>
    <w:rsid w:val="005F768F"/>
    <w:rsid w:val="00625860"/>
    <w:rsid w:val="00770F55"/>
    <w:rsid w:val="00790303"/>
    <w:rsid w:val="007B154B"/>
    <w:rsid w:val="007E315C"/>
    <w:rsid w:val="00831802"/>
    <w:rsid w:val="0088526E"/>
    <w:rsid w:val="00886D4F"/>
    <w:rsid w:val="008E4968"/>
    <w:rsid w:val="008F0352"/>
    <w:rsid w:val="008F56FF"/>
    <w:rsid w:val="009468C2"/>
    <w:rsid w:val="00975A63"/>
    <w:rsid w:val="009F1EF9"/>
    <w:rsid w:val="00A80701"/>
    <w:rsid w:val="00A92FB3"/>
    <w:rsid w:val="00AF3167"/>
    <w:rsid w:val="00C14E32"/>
    <w:rsid w:val="00C2379B"/>
    <w:rsid w:val="00C26ED2"/>
    <w:rsid w:val="00CF3661"/>
    <w:rsid w:val="00D95B35"/>
    <w:rsid w:val="00DA4321"/>
    <w:rsid w:val="00DB61B6"/>
    <w:rsid w:val="00EE1719"/>
    <w:rsid w:val="00F85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F351"/>
  <w15:docId w15:val="{51FE124E-DFDA-4AA9-A599-6016FD13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Psikolojisi</dc:title>
  <dc:creator>Arş. Gör. Ali Burak AKSUNGUR</dc:creator>
  <cp:lastModifiedBy>Arş. Gör. Ali Burak AKSUNGUR</cp:lastModifiedBy>
  <cp:revision>27</cp:revision>
  <dcterms:created xsi:type="dcterms:W3CDTF">2018-06-11T09:45:00Z</dcterms:created>
  <dcterms:modified xsi:type="dcterms:W3CDTF">2018-10-10T22:29:00Z</dcterms:modified>
</cp:coreProperties>
</file>